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19" w:rsidRDefault="00A16156" w:rsidP="00CD27C2">
      <w:pPr>
        <w:rPr>
          <w:rFonts w:ascii="Arial" w:hAnsi="Arial" w:cs="Arial"/>
          <w:sz w:val="22"/>
          <w:szCs w:val="22"/>
        </w:rPr>
      </w:pPr>
      <w:r w:rsidRPr="00A16156">
        <w:rPr>
          <w:rFonts w:ascii="Arial" w:hAnsi="Arial" w:cs="Arial"/>
          <w:noProof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82.35pt;margin-top:-24.6pt;width:270.65pt;height:23.35pt;z-index:251664384;mso-width-relative:margin;mso-height-relative:margin" stroked="f">
            <v:textbox>
              <w:txbxContent>
                <w:p w:rsidR="00A16156" w:rsidRDefault="00A16156">
                  <w:r>
                    <w:t>Name _____________________________________</w:t>
                  </w:r>
                </w:p>
              </w:txbxContent>
            </v:textbox>
          </v:shape>
        </w:pict>
      </w:r>
      <w:r w:rsidR="000962D5" w:rsidRPr="000962D5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12.95pt;margin-top:-24.6pt;width:457.25pt;height:25.65pt;z-index:251662336;mso-position-horizontal-relative:text;mso-position-vertical-relative:text;mso-width-relative:page;mso-height-relative:page" fillcolor="#3cf" strokecolor="#009" strokeweight="1pt">
            <v:shadow on="t" color="#009" offset="7pt,-7pt"/>
            <v:textpath style="font-family:&quot;Impact&quot;;font-size:18pt;v-text-spacing:52429f;v-text-kern:t" trim="t" fitpath="t" xscale="f" string="Busy Bodies Project&#10;"/>
          </v:shape>
        </w:pict>
      </w:r>
    </w:p>
    <w:p w:rsidR="00684D19" w:rsidRPr="00684D19" w:rsidRDefault="00CD27C2" w:rsidP="00CD27C2">
      <w:pPr>
        <w:rPr>
          <w:rFonts w:asciiTheme="minorHAnsi" w:hAnsiTheme="minorHAnsi" w:cs="Arial"/>
          <w:sz w:val="22"/>
          <w:szCs w:val="22"/>
        </w:rPr>
      </w:pPr>
      <w:r w:rsidRPr="00684D19">
        <w:rPr>
          <w:rFonts w:asciiTheme="minorHAnsi" w:hAnsiTheme="minorHAnsi" w:cs="Arial"/>
          <w:sz w:val="22"/>
          <w:szCs w:val="22"/>
        </w:rPr>
        <w:t>Theme for Project</w:t>
      </w:r>
      <w:r w:rsidR="008703FC" w:rsidRPr="00684D19">
        <w:rPr>
          <w:rFonts w:asciiTheme="minorHAnsi" w:hAnsiTheme="minorHAnsi" w:cs="Arial"/>
          <w:sz w:val="22"/>
          <w:szCs w:val="22"/>
        </w:rPr>
        <w:t>:</w:t>
      </w:r>
    </w:p>
    <w:p w:rsidR="008703FC" w:rsidRPr="00684D19" w:rsidRDefault="008703FC" w:rsidP="00CD27C2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684D19">
        <w:rPr>
          <w:rFonts w:asciiTheme="minorHAnsi" w:hAnsiTheme="minorHAnsi" w:cs="Arial"/>
          <w:sz w:val="22"/>
          <w:szCs w:val="22"/>
        </w:rPr>
        <w:t xml:space="preserve">Students will create a newspaper, magazine or comic book that highlights each of the following systems: excretory, muscular, skeletal, circulatory, nervous, and endocrine systems.  </w:t>
      </w:r>
      <w:r w:rsidRPr="00684D19">
        <w:rPr>
          <w:rFonts w:asciiTheme="minorHAnsi" w:hAnsiTheme="minorHAnsi" w:cs="Arial"/>
          <w:b/>
          <w:sz w:val="22"/>
          <w:szCs w:val="22"/>
          <w:u w:val="single"/>
        </w:rPr>
        <w:t>In addition, the magazine will address a major/current health issue and describe how it affects each of the systems.</w:t>
      </w:r>
    </w:p>
    <w:p w:rsidR="008703FC" w:rsidRPr="008703FC" w:rsidRDefault="000962D5" w:rsidP="00CD27C2">
      <w:pPr>
        <w:rPr>
          <w:rFonts w:ascii="Arial" w:hAnsi="Arial" w:cs="Arial"/>
          <w:b/>
          <w:sz w:val="22"/>
          <w:szCs w:val="22"/>
          <w:u w:val="single"/>
        </w:rPr>
      </w:pPr>
      <w:r w:rsidRPr="000962D5">
        <w:rPr>
          <w:rFonts w:asciiTheme="minorHAnsi" w:hAnsiTheme="minorHAnsi" w:cs="Arial"/>
          <w:noProof/>
          <w:sz w:val="22"/>
          <w:szCs w:val="22"/>
          <w:lang w:eastAsia="zh-TW"/>
        </w:rPr>
        <w:pict>
          <v:shape id="_x0000_s1026" type="#_x0000_t202" style="position:absolute;margin-left:133.05pt;margin-top:.05pt;width:382pt;height:22.3pt;z-index:251660288;mso-width-relative:margin;mso-height-relative:margin" stroked="f">
            <v:stroke dashstyle="longDash"/>
            <v:textbox style="mso-next-textbox:#_x0000_s1026">
              <w:txbxContent>
                <w:p w:rsidR="00CD27C2" w:rsidRPr="001D5DB7" w:rsidRDefault="00684D19" w:rsidP="001D5DB7">
                  <w:r>
                    <w:t>My c</w:t>
                  </w:r>
                  <w:r w:rsidR="001D5DB7">
                    <w:t>urrent health issue that will be</w:t>
                  </w:r>
                  <w:r>
                    <w:t xml:space="preserve"> ________________________________</w:t>
                  </w:r>
                  <w:r w:rsidR="001D5DB7">
                    <w:t xml:space="preserve"> addressed____________________________</w:t>
                  </w:r>
                </w:p>
              </w:txbxContent>
            </v:textbox>
          </v:shape>
        </w:pict>
      </w:r>
    </w:p>
    <w:p w:rsidR="009D654A" w:rsidRDefault="009D654A" w:rsidP="00CD27C2"/>
    <w:tbl>
      <w:tblPr>
        <w:tblStyle w:val="LightGrid-Accent1"/>
        <w:tblW w:w="14906" w:type="dxa"/>
        <w:tblLook w:val="04A0"/>
      </w:tblPr>
      <w:tblGrid>
        <w:gridCol w:w="1654"/>
        <w:gridCol w:w="3024"/>
        <w:gridCol w:w="3564"/>
        <w:gridCol w:w="4478"/>
        <w:gridCol w:w="2186"/>
      </w:tblGrid>
      <w:tr w:rsidR="008703FC" w:rsidTr="008703FC">
        <w:trPr>
          <w:cnfStyle w:val="100000000000"/>
          <w:trHeight w:val="1337"/>
        </w:trPr>
        <w:tc>
          <w:tcPr>
            <w:cnfStyle w:val="001000000000"/>
            <w:tcW w:w="1654" w:type="dxa"/>
          </w:tcPr>
          <w:p w:rsidR="008703FC" w:rsidRDefault="008703FC" w:rsidP="00EB0963">
            <w:pPr>
              <w:jc w:val="center"/>
            </w:pPr>
          </w:p>
          <w:p w:rsidR="0096269F" w:rsidRPr="008703FC" w:rsidRDefault="0096269F" w:rsidP="00EB0963">
            <w:pPr>
              <w:jc w:val="center"/>
            </w:pPr>
            <w:r w:rsidRPr="008703FC">
              <w:t>System</w:t>
            </w:r>
          </w:p>
        </w:tc>
        <w:tc>
          <w:tcPr>
            <w:tcW w:w="3024" w:type="dxa"/>
          </w:tcPr>
          <w:p w:rsidR="008703FC" w:rsidRDefault="008703FC" w:rsidP="0096269F">
            <w:pPr>
              <w:jc w:val="center"/>
              <w:cnfStyle w:val="100000000000"/>
            </w:pPr>
          </w:p>
          <w:p w:rsidR="008703FC" w:rsidRDefault="0096269F" w:rsidP="0096269F">
            <w:pPr>
              <w:jc w:val="center"/>
              <w:cnfStyle w:val="100000000000"/>
            </w:pPr>
            <w:r w:rsidRPr="008703FC">
              <w:t>Structures</w:t>
            </w:r>
            <w:r w:rsidR="008703FC">
              <w:t xml:space="preserve"> (parts)</w:t>
            </w:r>
          </w:p>
          <w:p w:rsidR="0096269F" w:rsidRPr="008703FC" w:rsidRDefault="0096269F" w:rsidP="0096269F">
            <w:pPr>
              <w:jc w:val="center"/>
              <w:cnfStyle w:val="100000000000"/>
            </w:pPr>
            <w:r w:rsidRPr="008703FC">
              <w:t xml:space="preserve"> that make up this system</w:t>
            </w:r>
          </w:p>
        </w:tc>
        <w:tc>
          <w:tcPr>
            <w:tcW w:w="3564" w:type="dxa"/>
          </w:tcPr>
          <w:p w:rsidR="008703FC" w:rsidRDefault="008703FC" w:rsidP="0096269F">
            <w:pPr>
              <w:jc w:val="center"/>
              <w:cnfStyle w:val="100000000000"/>
            </w:pPr>
          </w:p>
          <w:p w:rsidR="0096269F" w:rsidRPr="008703FC" w:rsidRDefault="0096269F" w:rsidP="0096269F">
            <w:pPr>
              <w:jc w:val="center"/>
              <w:cnfStyle w:val="100000000000"/>
            </w:pPr>
            <w:r w:rsidRPr="008703FC">
              <w:t>Function and/or</w:t>
            </w:r>
          </w:p>
          <w:p w:rsidR="0096269F" w:rsidRPr="008703FC" w:rsidRDefault="0096269F" w:rsidP="0096269F">
            <w:pPr>
              <w:jc w:val="center"/>
              <w:cnfStyle w:val="100000000000"/>
            </w:pPr>
            <w:r w:rsidRPr="008703FC">
              <w:t>Roles of this system</w:t>
            </w:r>
          </w:p>
        </w:tc>
        <w:tc>
          <w:tcPr>
            <w:tcW w:w="4478" w:type="dxa"/>
          </w:tcPr>
          <w:p w:rsidR="0096269F" w:rsidRPr="008703FC" w:rsidRDefault="0096269F" w:rsidP="0096269F">
            <w:pPr>
              <w:jc w:val="center"/>
              <w:cnfStyle w:val="100000000000"/>
              <w:rPr>
                <w:sz w:val="23"/>
                <w:szCs w:val="23"/>
              </w:rPr>
            </w:pPr>
            <w:r w:rsidRPr="008703FC">
              <w:rPr>
                <w:sz w:val="23"/>
                <w:szCs w:val="23"/>
              </w:rPr>
              <w:t>How is this system affected by my health issue AND possible solutions to address the issue</w:t>
            </w:r>
          </w:p>
        </w:tc>
        <w:tc>
          <w:tcPr>
            <w:tcW w:w="2186" w:type="dxa"/>
          </w:tcPr>
          <w:p w:rsidR="0096269F" w:rsidRPr="008703FC" w:rsidRDefault="0096269F" w:rsidP="0096269F">
            <w:pPr>
              <w:jc w:val="center"/>
              <w:cnfStyle w:val="100000000000"/>
            </w:pPr>
            <w:r w:rsidRPr="008703FC">
              <w:t>How will I fit this into my project? (diagram, ask an expert, crossword, movie review, etc)</w:t>
            </w:r>
          </w:p>
        </w:tc>
      </w:tr>
      <w:tr w:rsidR="008703FC" w:rsidTr="008703FC">
        <w:trPr>
          <w:cnfStyle w:val="000000100000"/>
          <w:trHeight w:val="1236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96269F" w:rsidRPr="00EB0963" w:rsidRDefault="00C66A95" w:rsidP="00EB0963">
            <w:pPr>
              <w:jc w:val="center"/>
              <w:rPr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Excretory</w:t>
            </w:r>
          </w:p>
        </w:tc>
        <w:tc>
          <w:tcPr>
            <w:tcW w:w="302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356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4478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2186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</w:tr>
      <w:tr w:rsidR="008703FC" w:rsidTr="008703FC">
        <w:trPr>
          <w:cnfStyle w:val="000000010000"/>
          <w:trHeight w:val="1236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C66A95" w:rsidRPr="00EB0963" w:rsidRDefault="00C66A95" w:rsidP="00EB0963">
            <w:pPr>
              <w:jc w:val="center"/>
              <w:rPr>
                <w:rFonts w:ascii="Arial" w:hAnsi="Arial" w:cs="Arial"/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Circulatory</w:t>
            </w:r>
          </w:p>
          <w:p w:rsidR="0096269F" w:rsidRPr="00EB0963" w:rsidRDefault="0096269F" w:rsidP="00EB0963">
            <w:pPr>
              <w:jc w:val="center"/>
              <w:rPr>
                <w:b w:val="0"/>
              </w:rPr>
            </w:pPr>
          </w:p>
        </w:tc>
        <w:tc>
          <w:tcPr>
            <w:tcW w:w="3024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3564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4478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2186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</w:tr>
      <w:tr w:rsidR="008703FC" w:rsidTr="008703FC">
        <w:trPr>
          <w:cnfStyle w:val="000000100000"/>
          <w:trHeight w:val="1359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C66A95" w:rsidRPr="00EB0963" w:rsidRDefault="00C66A95" w:rsidP="00EB0963">
            <w:pPr>
              <w:jc w:val="center"/>
              <w:rPr>
                <w:rFonts w:ascii="Arial" w:hAnsi="Arial" w:cs="Arial"/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Muscular</w:t>
            </w:r>
          </w:p>
          <w:p w:rsidR="0096269F" w:rsidRPr="00EB0963" w:rsidRDefault="0096269F" w:rsidP="00EB0963">
            <w:pPr>
              <w:jc w:val="center"/>
              <w:rPr>
                <w:b w:val="0"/>
              </w:rPr>
            </w:pPr>
          </w:p>
        </w:tc>
        <w:tc>
          <w:tcPr>
            <w:tcW w:w="302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356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4478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2186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</w:tr>
      <w:tr w:rsidR="008703FC" w:rsidTr="008703FC">
        <w:trPr>
          <w:cnfStyle w:val="000000010000"/>
          <w:trHeight w:val="1236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96269F" w:rsidRPr="00EB0963" w:rsidRDefault="00EB0963" w:rsidP="00EB0963">
            <w:pPr>
              <w:jc w:val="center"/>
              <w:rPr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Skeletal</w:t>
            </w:r>
          </w:p>
        </w:tc>
        <w:tc>
          <w:tcPr>
            <w:tcW w:w="3024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3564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4478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  <w:tc>
          <w:tcPr>
            <w:tcW w:w="2186" w:type="dxa"/>
          </w:tcPr>
          <w:p w:rsidR="0096269F" w:rsidRDefault="0096269F" w:rsidP="00EB0963">
            <w:pPr>
              <w:jc w:val="center"/>
              <w:cnfStyle w:val="000000010000"/>
            </w:pPr>
          </w:p>
        </w:tc>
      </w:tr>
      <w:tr w:rsidR="008703FC" w:rsidTr="008703FC">
        <w:trPr>
          <w:cnfStyle w:val="000000100000"/>
          <w:trHeight w:val="1236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96269F" w:rsidRPr="00EB0963" w:rsidRDefault="00C66A95" w:rsidP="00EB0963">
            <w:pPr>
              <w:jc w:val="center"/>
              <w:rPr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Nervous</w:t>
            </w:r>
          </w:p>
        </w:tc>
        <w:tc>
          <w:tcPr>
            <w:tcW w:w="302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3564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4478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  <w:tc>
          <w:tcPr>
            <w:tcW w:w="2186" w:type="dxa"/>
          </w:tcPr>
          <w:p w:rsidR="0096269F" w:rsidRDefault="0096269F" w:rsidP="00EB0963">
            <w:pPr>
              <w:jc w:val="center"/>
              <w:cnfStyle w:val="000000100000"/>
            </w:pPr>
          </w:p>
        </w:tc>
      </w:tr>
      <w:tr w:rsidR="008703FC" w:rsidTr="008703FC">
        <w:trPr>
          <w:cnfStyle w:val="000000010000"/>
          <w:trHeight w:val="1236"/>
        </w:trPr>
        <w:tc>
          <w:tcPr>
            <w:cnfStyle w:val="001000000000"/>
            <w:tcW w:w="1654" w:type="dxa"/>
          </w:tcPr>
          <w:p w:rsidR="00EB0963" w:rsidRDefault="00EB0963" w:rsidP="00EB0963">
            <w:pPr>
              <w:jc w:val="center"/>
              <w:rPr>
                <w:rFonts w:ascii="Arial" w:hAnsi="Arial" w:cs="Arial"/>
                <w:b w:val="0"/>
              </w:rPr>
            </w:pPr>
          </w:p>
          <w:p w:rsidR="00C66A95" w:rsidRPr="00EB0963" w:rsidRDefault="00C66A95" w:rsidP="00EB0963">
            <w:pPr>
              <w:jc w:val="center"/>
              <w:rPr>
                <w:rFonts w:ascii="Arial" w:hAnsi="Arial" w:cs="Arial"/>
                <w:b w:val="0"/>
              </w:rPr>
            </w:pPr>
            <w:r w:rsidRPr="00EB0963">
              <w:rPr>
                <w:rFonts w:ascii="Arial" w:hAnsi="Arial" w:cs="Arial"/>
                <w:b w:val="0"/>
              </w:rPr>
              <w:t>Endocrine</w:t>
            </w:r>
          </w:p>
        </w:tc>
        <w:tc>
          <w:tcPr>
            <w:tcW w:w="3024" w:type="dxa"/>
          </w:tcPr>
          <w:p w:rsidR="00C66A95" w:rsidRDefault="00C66A95" w:rsidP="00EB0963">
            <w:pPr>
              <w:jc w:val="center"/>
              <w:cnfStyle w:val="000000010000"/>
            </w:pPr>
          </w:p>
        </w:tc>
        <w:tc>
          <w:tcPr>
            <w:tcW w:w="3564" w:type="dxa"/>
          </w:tcPr>
          <w:p w:rsidR="00C66A95" w:rsidRDefault="00C66A95" w:rsidP="00EB0963">
            <w:pPr>
              <w:jc w:val="center"/>
              <w:cnfStyle w:val="000000010000"/>
            </w:pPr>
          </w:p>
        </w:tc>
        <w:tc>
          <w:tcPr>
            <w:tcW w:w="4478" w:type="dxa"/>
          </w:tcPr>
          <w:p w:rsidR="00C66A95" w:rsidRDefault="00C66A95" w:rsidP="00EB0963">
            <w:pPr>
              <w:jc w:val="center"/>
              <w:cnfStyle w:val="000000010000"/>
            </w:pPr>
          </w:p>
        </w:tc>
        <w:tc>
          <w:tcPr>
            <w:tcW w:w="2186" w:type="dxa"/>
          </w:tcPr>
          <w:p w:rsidR="00C66A95" w:rsidRDefault="00C66A95" w:rsidP="00EB0963">
            <w:pPr>
              <w:jc w:val="center"/>
              <w:cnfStyle w:val="000000010000"/>
            </w:pPr>
          </w:p>
        </w:tc>
      </w:tr>
    </w:tbl>
    <w:p w:rsidR="0096269F" w:rsidRPr="00CD27C2" w:rsidRDefault="0096269F" w:rsidP="00CD27C2"/>
    <w:sectPr w:rsidR="0096269F" w:rsidRPr="00CD27C2" w:rsidSect="00684D19">
      <w:pgSz w:w="15840" w:h="12240" w:orient="landscape"/>
      <w:pgMar w:top="810" w:right="72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C6400"/>
    <w:multiLevelType w:val="hybridMultilevel"/>
    <w:tmpl w:val="F0EEA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D05F9"/>
    <w:multiLevelType w:val="hybridMultilevel"/>
    <w:tmpl w:val="F0EEA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D4DF8"/>
    <w:multiLevelType w:val="hybridMultilevel"/>
    <w:tmpl w:val="F0EEA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CD27C2"/>
    <w:rsid w:val="000962D5"/>
    <w:rsid w:val="001A1B8E"/>
    <w:rsid w:val="001D5DB7"/>
    <w:rsid w:val="002049A5"/>
    <w:rsid w:val="00684D19"/>
    <w:rsid w:val="008703FC"/>
    <w:rsid w:val="0096269F"/>
    <w:rsid w:val="009D654A"/>
    <w:rsid w:val="00A16156"/>
    <w:rsid w:val="00C66A95"/>
    <w:rsid w:val="00CD27C2"/>
    <w:rsid w:val="00EB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C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7C2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62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8703F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srains</dc:creator>
  <cp:keywords/>
  <dc:description/>
  <cp:lastModifiedBy>srains</cp:lastModifiedBy>
  <cp:revision>7</cp:revision>
  <cp:lastPrinted>2011-01-06T16:11:00Z</cp:lastPrinted>
  <dcterms:created xsi:type="dcterms:W3CDTF">2011-01-05T21:21:00Z</dcterms:created>
  <dcterms:modified xsi:type="dcterms:W3CDTF">2011-01-06T16:11:00Z</dcterms:modified>
</cp:coreProperties>
</file>